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76DE1" w14:textId="6D535AD3" w:rsidR="007D001E" w:rsidRDefault="00E6214D">
      <w:pPr>
        <w:jc w:val="center"/>
      </w:pPr>
      <w:r>
        <w:rPr>
          <w:b/>
        </w:rPr>
        <w:t>DRONELISTING.</w:t>
      </w:r>
      <w:r w:rsidR="00891A81">
        <w:rPr>
          <w:b/>
        </w:rPr>
        <w:t xml:space="preserve"> </w:t>
      </w:r>
      <w:r>
        <w:rPr>
          <w:b/>
        </w:rPr>
        <w:br/>
        <w:t>STOCKPILE MEASUREMENT REPORT</w:t>
      </w:r>
    </w:p>
    <w:p w14:paraId="006F2915" w14:textId="77777777" w:rsidR="007D001E" w:rsidRDefault="007D001E"/>
    <w:p w14:paraId="4387C406" w14:textId="1CDA9EF1" w:rsidR="007D001E" w:rsidRDefault="00445193">
      <w:r>
        <w:t>Date: 15/04/2026- 13h00</w:t>
      </w:r>
      <w:r w:rsidR="00E6214D">
        <w:t>__</w:t>
      </w:r>
    </w:p>
    <w:p w14:paraId="4A77F944" w14:textId="7ABEC0CC" w:rsidR="007D001E" w:rsidRDefault="00E6214D">
      <w:r>
        <w:t>Site: _</w:t>
      </w:r>
      <w:r w:rsidR="002F76B5">
        <w:t>################</w:t>
      </w:r>
      <w:r>
        <w:t>__</w:t>
      </w:r>
    </w:p>
    <w:p w14:paraId="77A277E5" w14:textId="2942AFFC" w:rsidR="007D001E" w:rsidRDefault="00E6214D">
      <w:r>
        <w:t>Stockpile: __</w:t>
      </w:r>
      <w:r w:rsidR="00445193">
        <w:t>Secondary Floats</w:t>
      </w:r>
      <w:r>
        <w:t>_</w:t>
      </w:r>
    </w:p>
    <w:p w14:paraId="2EDE965C" w14:textId="77777777" w:rsidR="007D001E" w:rsidRDefault="007D001E"/>
    <w:p w14:paraId="2C3B1F2A" w14:textId="77777777" w:rsidR="007D001E" w:rsidRDefault="00E6214D">
      <w:pPr>
        <w:pStyle w:val="Heading2"/>
      </w:pPr>
      <w:r>
        <w:t>1. Overview</w:t>
      </w:r>
    </w:p>
    <w:p w14:paraId="73275CA1" w14:textId="77777777" w:rsidR="007D001E" w:rsidRDefault="00E6214D">
      <w:r>
        <w:t>A drone-based survey was conducted to measure the volume and surface characteristics of the stockpile. This report provides a quick and reliable estimate for operational use.</w:t>
      </w:r>
    </w:p>
    <w:p w14:paraId="48198C8A" w14:textId="77777777" w:rsidR="007D001E" w:rsidRDefault="00E6214D">
      <w:pPr>
        <w:pStyle w:val="Heading2"/>
      </w:pPr>
      <w:r>
        <w:t>2. Methodology</w:t>
      </w:r>
    </w:p>
    <w:p w14:paraId="1731744F" w14:textId="77777777" w:rsidR="007D001E" w:rsidRDefault="00E6214D">
      <w:r>
        <w:t>• UAV aerial imagery captured</w:t>
      </w:r>
      <w:r>
        <w:br/>
        <w:t>• Processed using WebODM</w:t>
      </w:r>
      <w:r>
        <w:br/>
        <w:t>• Boundary defined and analysed</w:t>
      </w:r>
      <w:r>
        <w:br/>
        <w:t>• Volume calculated using surface comparison</w:t>
      </w:r>
    </w:p>
    <w:p w14:paraId="5F47BCEF" w14:textId="77777777" w:rsidR="007D001E" w:rsidRDefault="00E6214D">
      <w:pPr>
        <w:pStyle w:val="Heading2"/>
      </w:pPr>
      <w:r>
        <w:t>3. Measurement Output</w:t>
      </w:r>
    </w:p>
    <w:p w14:paraId="5E280C8A" w14:textId="77777777" w:rsidR="007D001E" w:rsidRDefault="00E6214D">
      <w:r>
        <w:t>Processing Software: WebODM</w:t>
      </w:r>
    </w:p>
    <w:p w14:paraId="6777826C" w14:textId="77777777" w:rsidR="007D001E" w:rsidRDefault="00E6214D">
      <w:pPr>
        <w:pStyle w:val="Heading2"/>
      </w:pPr>
      <w:r>
        <w:t>4. 3D Representation</w:t>
      </w:r>
    </w:p>
    <w:p w14:paraId="04FF532D" w14:textId="77777777" w:rsidR="00445193" w:rsidRDefault="00445193" w:rsidP="00445193"/>
    <w:p w14:paraId="4410A52C" w14:textId="73F797B8" w:rsidR="00445193" w:rsidRPr="00445193" w:rsidRDefault="00445193" w:rsidP="00445193">
      <w:r w:rsidRPr="00BC4C4F">
        <w:rPr>
          <w:noProof/>
        </w:rPr>
        <w:drawing>
          <wp:inline distT="0" distB="0" distL="0" distR="0" wp14:anchorId="7C846128" wp14:editId="52A194F9">
            <wp:extent cx="3408375" cy="2952750"/>
            <wp:effectExtent l="0" t="0" r="1905" b="0"/>
            <wp:docPr id="1485180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1806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36808" cy="297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E0076" w14:textId="5BC61915" w:rsidR="00445193" w:rsidRDefault="00445193" w:rsidP="00445193">
      <w:r w:rsidRPr="00BC4C4F">
        <w:rPr>
          <w:noProof/>
        </w:rPr>
        <w:lastRenderedPageBreak/>
        <w:drawing>
          <wp:inline distT="0" distB="0" distL="0" distR="0" wp14:anchorId="59BD160A" wp14:editId="6FBDCCC2">
            <wp:extent cx="5486400" cy="4210929"/>
            <wp:effectExtent l="0" t="0" r="0" b="0"/>
            <wp:docPr id="97303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36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F08E" w14:textId="77777777" w:rsidR="00445193" w:rsidRDefault="00445193">
      <w:pPr>
        <w:pStyle w:val="Heading2"/>
      </w:pPr>
      <w:r w:rsidRPr="00EE1F8D">
        <w:rPr>
          <w:noProof/>
        </w:rPr>
        <w:drawing>
          <wp:inline distT="0" distB="0" distL="0" distR="0" wp14:anchorId="30BB9F2C" wp14:editId="52445D03">
            <wp:extent cx="4161155" cy="2133600"/>
            <wp:effectExtent l="0" t="0" r="0" b="0"/>
            <wp:docPr id="1398034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343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2007" cy="213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3A3BB" w14:textId="77777777" w:rsidR="00445193" w:rsidRDefault="00445193">
      <w:pPr>
        <w:pStyle w:val="Heading2"/>
      </w:pPr>
    </w:p>
    <w:p w14:paraId="3CE8BD3C" w14:textId="49CA35ED" w:rsidR="007D001E" w:rsidRDefault="00E6214D">
      <w:pPr>
        <w:pStyle w:val="Heading2"/>
      </w:pPr>
      <w:r>
        <w:t>5. Notes</w:t>
      </w:r>
    </w:p>
    <w:p w14:paraId="47B07925" w14:textId="7E26F243" w:rsidR="007D001E" w:rsidRDefault="00E6214D">
      <w:r>
        <w:t xml:space="preserve">• Standard </w:t>
      </w:r>
      <w:r w:rsidR="00445193">
        <w:t>UAV</w:t>
      </w:r>
      <w:r>
        <w:t xml:space="preserve"> operating conditions</w:t>
      </w:r>
      <w:r>
        <w:br/>
        <w:t>• Base surface estimated</w:t>
      </w:r>
      <w:r>
        <w:br/>
        <w:t>• Minor edge smoothing possible</w:t>
      </w:r>
    </w:p>
    <w:p w14:paraId="58244BD1" w14:textId="77777777" w:rsidR="007D001E" w:rsidRDefault="00E6214D">
      <w:pPr>
        <w:pStyle w:val="Heading2"/>
      </w:pPr>
      <w:r>
        <w:lastRenderedPageBreak/>
        <w:t>6. Accuracy Statement</w:t>
      </w:r>
    </w:p>
    <w:p w14:paraId="037D86CB" w14:textId="77777777" w:rsidR="007D001E" w:rsidRDefault="00E6214D">
      <w:r>
        <w:t>Estimated accuracy: ±3–5% (non-RTK)</w:t>
      </w:r>
    </w:p>
    <w:p w14:paraId="01A8C283" w14:textId="77777777" w:rsidR="007D001E" w:rsidRDefault="00E6214D">
      <w:pPr>
        <w:pStyle w:val="Heading2"/>
      </w:pPr>
      <w:r>
        <w:t>7. Conclusion</w:t>
      </w:r>
    </w:p>
    <w:p w14:paraId="423AC7DF" w14:textId="77777777" w:rsidR="007D001E" w:rsidRDefault="00E6214D">
      <w:r>
        <w:t>The stockpile has been successfully measured and provides a reliable estimate for operational use.</w:t>
      </w:r>
    </w:p>
    <w:p w14:paraId="46E33E8A" w14:textId="77777777" w:rsidR="00672CFE" w:rsidRDefault="00672CFE">
      <w:r>
        <w:t xml:space="preserve">Manny </w:t>
      </w:r>
    </w:p>
    <w:p w14:paraId="5CF65C42" w14:textId="3059E5C9" w:rsidR="00445193" w:rsidRDefault="00672CFE">
      <w:r>
        <w:t>ARN-1184858</w:t>
      </w:r>
    </w:p>
    <w:p w14:paraId="56EAFC2E" w14:textId="19EF3D81" w:rsidR="00445193" w:rsidRDefault="00FC38DC">
      <w:pPr>
        <w:rPr>
          <w:b/>
          <w:bCs/>
          <w:u w:val="single"/>
        </w:rPr>
      </w:pPr>
      <w:r w:rsidRPr="00FC38DC">
        <w:rPr>
          <w:b/>
          <w:bCs/>
          <w:u w:val="single"/>
        </w:rPr>
        <w:t>Calculating Tons</w:t>
      </w:r>
    </w:p>
    <w:p w14:paraId="371D24A8" w14:textId="657F8547" w:rsidR="00FC38DC" w:rsidRPr="00FC38DC" w:rsidRDefault="00FC38DC">
      <w:pPr>
        <w:rPr>
          <w:b/>
          <w:bCs/>
          <w:u w:val="single"/>
        </w:rPr>
      </w:pPr>
      <w:r w:rsidRPr="00FC38DC">
        <w:rPr>
          <w:b/>
          <w:bCs/>
          <w:noProof/>
          <w:u w:val="single"/>
        </w:rPr>
        <w:drawing>
          <wp:inline distT="0" distB="0" distL="0" distR="0" wp14:anchorId="6828DE37" wp14:editId="3FEE7860">
            <wp:extent cx="5486400" cy="5759532"/>
            <wp:effectExtent l="0" t="0" r="0" b="0"/>
            <wp:docPr id="1558367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6759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6157" cy="576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38DC" w:rsidRPr="00FC38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4308076">
    <w:abstractNumId w:val="8"/>
  </w:num>
  <w:num w:numId="2" w16cid:durableId="2144302893">
    <w:abstractNumId w:val="6"/>
  </w:num>
  <w:num w:numId="3" w16cid:durableId="1074743304">
    <w:abstractNumId w:val="5"/>
  </w:num>
  <w:num w:numId="4" w16cid:durableId="573198550">
    <w:abstractNumId w:val="4"/>
  </w:num>
  <w:num w:numId="5" w16cid:durableId="1610041649">
    <w:abstractNumId w:val="7"/>
  </w:num>
  <w:num w:numId="6" w16cid:durableId="2057583118">
    <w:abstractNumId w:val="3"/>
  </w:num>
  <w:num w:numId="7" w16cid:durableId="951010216">
    <w:abstractNumId w:val="2"/>
  </w:num>
  <w:num w:numId="8" w16cid:durableId="1773667933">
    <w:abstractNumId w:val="1"/>
  </w:num>
  <w:num w:numId="9" w16cid:durableId="67588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2082"/>
    <w:rsid w:val="002866A5"/>
    <w:rsid w:val="0029639D"/>
    <w:rsid w:val="002F76B5"/>
    <w:rsid w:val="00326F90"/>
    <w:rsid w:val="00445193"/>
    <w:rsid w:val="00672CFE"/>
    <w:rsid w:val="007D001E"/>
    <w:rsid w:val="00891A81"/>
    <w:rsid w:val="008E4CB8"/>
    <w:rsid w:val="00AA1D8D"/>
    <w:rsid w:val="00AB4185"/>
    <w:rsid w:val="00B47730"/>
    <w:rsid w:val="00CB0664"/>
    <w:rsid w:val="00E6214D"/>
    <w:rsid w:val="00FC38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0BB86D"/>
  <w14:defaultImageDpi w14:val="300"/>
  <w15:docId w15:val="{2256AAAA-73D6-44C8-A402-E3C22F7F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111</Words>
  <Characters>742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Hermanus Reinecke</cp:lastModifiedBy>
  <cp:revision>6</cp:revision>
  <dcterms:created xsi:type="dcterms:W3CDTF">2026-04-18T15:41:00Z</dcterms:created>
  <dcterms:modified xsi:type="dcterms:W3CDTF">2026-04-26T11:09:00Z</dcterms:modified>
  <cp:category/>
</cp:coreProperties>
</file>